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70" w:rsidRDefault="00EE4870" w:rsidP="00470EA2">
      <w:pPr>
        <w:pStyle w:val="NormalWeb"/>
        <w:shd w:val="clear" w:color="auto" w:fill="FFFFFF"/>
        <w:spacing w:before="0" w:after="0"/>
        <w:jc w:val="center"/>
        <w:rPr>
          <w:rFonts w:ascii="Cambria" w:hAnsi="Cambria" w:cs="Segoe UI"/>
          <w:color w:val="424242"/>
          <w:sz w:val="32"/>
          <w:szCs w:val="32"/>
          <w:bdr w:val="none" w:sz="0" w:space="0" w:color="auto" w:frame="1"/>
        </w:rPr>
      </w:pPr>
    </w:p>
    <w:p w:rsidR="00EA0652" w:rsidRDefault="00EA0652" w:rsidP="00470EA2">
      <w:pPr>
        <w:pStyle w:val="NormalWeb"/>
        <w:shd w:val="clear" w:color="auto" w:fill="FFFFFF"/>
        <w:spacing w:before="0" w:after="0"/>
        <w:jc w:val="center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color w:val="424242"/>
          <w:sz w:val="32"/>
          <w:szCs w:val="32"/>
          <w:bdr w:val="none" w:sz="0" w:space="0" w:color="auto" w:frame="1"/>
        </w:rPr>
        <w:t>CONSULTATION FOURNISSEUR </w:t>
      </w:r>
      <w:r>
        <w:rPr>
          <w:rFonts w:ascii="Cambria" w:hAnsi="Cambria" w:cs="Segoe UI"/>
          <w:b/>
          <w:bCs/>
          <w:color w:val="00B050"/>
          <w:sz w:val="32"/>
          <w:szCs w:val="32"/>
          <w:bdr w:val="none" w:sz="0" w:space="0" w:color="auto" w:frame="1"/>
        </w:rPr>
        <w:t>2024</w:t>
      </w:r>
      <w:r>
        <w:rPr>
          <w:rFonts w:ascii="Cambria" w:hAnsi="Cambria" w:cs="Segoe UI"/>
          <w:color w:val="424242"/>
          <w:sz w:val="32"/>
          <w:szCs w:val="32"/>
          <w:bdr w:val="none" w:sz="0" w:space="0" w:color="auto" w:frame="1"/>
        </w:rPr>
        <w:t> N°</w:t>
      </w:r>
      <w:r>
        <w:rPr>
          <w:rFonts w:ascii="Cambria" w:hAnsi="Cambria" w:cs="Segoe UI"/>
          <w:b/>
          <w:bCs/>
          <w:color w:val="00B050"/>
          <w:sz w:val="32"/>
          <w:szCs w:val="32"/>
          <w:bdr w:val="none" w:sz="0" w:space="0" w:color="auto" w:frame="1"/>
        </w:rPr>
        <w:t>I</w:t>
      </w:r>
    </w:p>
    <w:p w:rsidR="00EA0652" w:rsidRDefault="00EA0652" w:rsidP="00470EA2">
      <w:pPr>
        <w:pStyle w:val="NormalWeb"/>
        <w:shd w:val="clear" w:color="auto" w:fill="FFFFFF"/>
        <w:spacing w:before="0" w:after="0"/>
        <w:jc w:val="center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color w:val="424242"/>
          <w:sz w:val="32"/>
          <w:szCs w:val="32"/>
          <w:bdr w:val="none" w:sz="0" w:space="0" w:color="auto" w:frame="1"/>
        </w:rPr>
        <w:t>FAMILLE D’ARTICLES : </w:t>
      </w:r>
      <w:r>
        <w:rPr>
          <w:rFonts w:ascii="Cambria" w:hAnsi="Cambria" w:cs="Segoe UI"/>
          <w:b/>
          <w:bCs/>
          <w:color w:val="31849B"/>
          <w:sz w:val="32"/>
          <w:szCs w:val="32"/>
          <w:bdr w:val="none" w:sz="0" w:space="0" w:color="auto" w:frame="1"/>
        </w:rPr>
        <w:t>ACCESSOIRES PHARMACEUTIQUES</w:t>
      </w:r>
    </w:p>
    <w:p w:rsidR="00EA0652" w:rsidRDefault="00EA0652" w:rsidP="00470EA2">
      <w:pPr>
        <w:pStyle w:val="NormalWeb"/>
        <w:shd w:val="clear" w:color="auto" w:fill="FFFFFF"/>
        <w:spacing w:before="0" w:after="0"/>
        <w:jc w:val="center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color w:val="424242"/>
          <w:sz w:val="32"/>
          <w:szCs w:val="32"/>
          <w:bdr w:val="none" w:sz="0" w:space="0" w:color="auto" w:frame="1"/>
        </w:rPr>
        <w:t>Sous famille :</w:t>
      </w:r>
      <w:r>
        <w:rPr>
          <w:rFonts w:ascii="Cambria" w:hAnsi="Cambria" w:cs="Segoe UI"/>
          <w:b/>
          <w:bCs/>
          <w:color w:val="00B050"/>
          <w:sz w:val="32"/>
          <w:szCs w:val="32"/>
          <w:bdr w:val="none" w:sz="0" w:space="0" w:color="auto" w:frame="1"/>
        </w:rPr>
        <w:t> </w:t>
      </w:r>
      <w:r w:rsidR="00090E94">
        <w:rPr>
          <w:rFonts w:ascii="Cambria" w:hAnsi="Cambria" w:cs="Segoe UI"/>
          <w:b/>
          <w:bCs/>
          <w:color w:val="00B050"/>
          <w:sz w:val="32"/>
          <w:szCs w:val="32"/>
          <w:bdr w:val="none" w:sz="0" w:space="0" w:color="auto" w:frame="1"/>
        </w:rPr>
        <w:t>USAGES UNIQUES</w:t>
      </w:r>
    </w:p>
    <w:p w:rsidR="00EA0652" w:rsidRDefault="00EA0652" w:rsidP="00EA0652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b/>
          <w:bCs/>
          <w:color w:val="424242"/>
          <w:sz w:val="23"/>
          <w:szCs w:val="23"/>
          <w:bdr w:val="none" w:sz="0" w:space="0" w:color="auto" w:frame="1"/>
        </w:rPr>
        <w:t>1)</w:t>
      </w:r>
      <w:r>
        <w:rPr>
          <w:b/>
          <w:bCs/>
          <w:color w:val="424242"/>
          <w:sz w:val="14"/>
          <w:szCs w:val="14"/>
          <w:bdr w:val="none" w:sz="0" w:space="0" w:color="auto" w:frame="1"/>
        </w:rPr>
        <w:t>     </w:t>
      </w:r>
      <w:r>
        <w:rPr>
          <w:rFonts w:ascii="Cambria" w:hAnsi="Cambria" w:cs="Segoe UI"/>
          <w:b/>
          <w:bCs/>
          <w:color w:val="424242"/>
          <w:sz w:val="23"/>
          <w:szCs w:val="23"/>
          <w:u w:val="single"/>
          <w:bdr w:val="none" w:sz="0" w:space="0" w:color="auto" w:frame="1"/>
        </w:rPr>
        <w:t>OBJET </w:t>
      </w:r>
      <w:r>
        <w:rPr>
          <w:rFonts w:ascii="Cambria" w:hAnsi="Cambria" w:cs="Segoe UI"/>
          <w:b/>
          <w:bCs/>
          <w:color w:val="424242"/>
          <w:sz w:val="23"/>
          <w:szCs w:val="23"/>
          <w:bdr w:val="none" w:sz="0" w:space="0" w:color="auto" w:frame="1"/>
        </w:rPr>
        <w:t>:</w:t>
      </w:r>
    </w:p>
    <w:p w:rsidR="00EA0652" w:rsidRDefault="00EA0652" w:rsidP="00EA0652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La société les Cliniques de Tunisie se propose de lancer une consultation pour l’acquisition de consommable médical.</w:t>
      </w:r>
    </w:p>
    <w:p w:rsidR="00EA0652" w:rsidRDefault="00EA0652" w:rsidP="00EA0652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2)</w:t>
      </w:r>
      <w:r>
        <w:rPr>
          <w:color w:val="424242"/>
          <w:sz w:val="14"/>
          <w:szCs w:val="14"/>
          <w:bdr w:val="none" w:sz="0" w:space="0" w:color="auto" w:frame="1"/>
        </w:rPr>
        <w:t>     </w:t>
      </w:r>
      <w:r>
        <w:rPr>
          <w:rFonts w:ascii="Cambria" w:hAnsi="Cambria" w:cs="Segoe UI"/>
          <w:b/>
          <w:bCs/>
          <w:color w:val="424242"/>
          <w:sz w:val="23"/>
          <w:szCs w:val="23"/>
          <w:u w:val="single"/>
          <w:bdr w:val="none" w:sz="0" w:space="0" w:color="auto" w:frame="1"/>
        </w:rPr>
        <w:t>QUANTITE</w:t>
      </w:r>
      <w:r>
        <w:rPr>
          <w:rFonts w:ascii="Cambria" w:hAnsi="Cambria" w:cs="Segoe UI"/>
          <w:b/>
          <w:bCs/>
          <w:color w:val="424242"/>
          <w:sz w:val="23"/>
          <w:szCs w:val="23"/>
          <w:bdr w:val="none" w:sz="0" w:space="0" w:color="auto" w:frame="1"/>
        </w:rPr>
        <w:t> </w:t>
      </w: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:</w:t>
      </w:r>
    </w:p>
    <w:p w:rsidR="00EA0652" w:rsidRDefault="00EA0652" w:rsidP="00EA0652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Les Quantités prévisionnelles sont communiquées à titre indicatif, elles peuvent être supérieures ou inférieurs à celles prévues.</w:t>
      </w:r>
    </w:p>
    <w:p w:rsidR="00EA0652" w:rsidRDefault="00EA0652" w:rsidP="00EA0652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b/>
          <w:bCs/>
          <w:color w:val="424242"/>
          <w:sz w:val="23"/>
          <w:szCs w:val="23"/>
          <w:bdr w:val="none" w:sz="0" w:space="0" w:color="auto" w:frame="1"/>
        </w:rPr>
        <w:t>3)</w:t>
      </w:r>
      <w:r>
        <w:rPr>
          <w:b/>
          <w:bCs/>
          <w:color w:val="424242"/>
          <w:sz w:val="14"/>
          <w:szCs w:val="14"/>
          <w:bdr w:val="none" w:sz="0" w:space="0" w:color="auto" w:frame="1"/>
        </w:rPr>
        <w:t>     </w:t>
      </w:r>
      <w:r>
        <w:rPr>
          <w:rFonts w:ascii="Cambria" w:hAnsi="Cambria" w:cs="Segoe UI"/>
          <w:b/>
          <w:bCs/>
          <w:color w:val="424242"/>
          <w:sz w:val="23"/>
          <w:szCs w:val="23"/>
          <w:u w:val="single"/>
          <w:bdr w:val="none" w:sz="0" w:space="0" w:color="auto" w:frame="1"/>
        </w:rPr>
        <w:t>PRIX</w:t>
      </w:r>
      <w:r>
        <w:rPr>
          <w:rFonts w:ascii="Cambria" w:hAnsi="Cambria" w:cs="Segoe UI"/>
          <w:b/>
          <w:bCs/>
          <w:color w:val="424242"/>
          <w:sz w:val="23"/>
          <w:szCs w:val="23"/>
          <w:bdr w:val="none" w:sz="0" w:space="0" w:color="auto" w:frame="1"/>
        </w:rPr>
        <w:t> :</w:t>
      </w:r>
    </w:p>
    <w:p w:rsidR="00EA0652" w:rsidRDefault="00EA0652" w:rsidP="00EA0652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Les offres financières sont fermes, non révisables et non actualisables durant l’année 2024(voir lettre explicative ci-joint)</w:t>
      </w:r>
    </w:p>
    <w:p w:rsidR="00EA0652" w:rsidRDefault="00EA0652" w:rsidP="00EA0652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Toute offre doit être accompagnée du nom de la marque avec engagement de la non substitution ou changement</w:t>
      </w:r>
    </w:p>
    <w:p w:rsidR="00470EA2" w:rsidRDefault="00EA0652" w:rsidP="00EA0652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Elles devront être remises sur </w:t>
      </w:r>
      <w:r>
        <w:rPr>
          <w:rFonts w:ascii="Cambria" w:hAnsi="Cambria" w:cs="Segoe UI"/>
          <w:b/>
          <w:bCs/>
          <w:color w:val="FF0000"/>
          <w:sz w:val="28"/>
          <w:szCs w:val="28"/>
          <w:u w:val="single"/>
          <w:bdr w:val="none" w:sz="0" w:space="0" w:color="auto" w:frame="1"/>
        </w:rPr>
        <w:t>par email</w:t>
      </w: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 ainsi que </w:t>
      </w:r>
      <w:r>
        <w:rPr>
          <w:rFonts w:ascii="Cambria" w:hAnsi="Cambria" w:cs="Segoe UI"/>
          <w:b/>
          <w:bCs/>
          <w:color w:val="FF0000"/>
          <w:sz w:val="28"/>
          <w:szCs w:val="28"/>
          <w:u w:val="single"/>
          <w:bdr w:val="none" w:sz="0" w:space="0" w:color="auto" w:frame="1"/>
        </w:rPr>
        <w:t>support papier</w:t>
      </w: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 en double exemplaire.</w:t>
      </w:r>
    </w:p>
    <w:p w:rsidR="00EA0652" w:rsidRDefault="00EA0652" w:rsidP="00EA0652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 xml:space="preserve">Les offres doivent être envoyées </w:t>
      </w:r>
      <w:r w:rsidR="00FE7819"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 xml:space="preserve">entre le </w:t>
      </w:r>
      <w:r w:rsidR="00FE7819" w:rsidRPr="00FE7819">
        <w:rPr>
          <w:rFonts w:ascii="Cambria" w:hAnsi="Cambria" w:cs="Segoe UI"/>
          <w:b/>
          <w:color w:val="FF0000"/>
          <w:sz w:val="23"/>
          <w:szCs w:val="23"/>
          <w:bdr w:val="none" w:sz="0" w:space="0" w:color="auto" w:frame="1"/>
        </w:rPr>
        <w:t>27 DECEMBRE</w:t>
      </w:r>
      <w:r w:rsidR="00FE7819"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 xml:space="preserve"> et </w:t>
      </w:r>
      <w:r w:rsidR="00FE7819" w:rsidRPr="00FE7819">
        <w:rPr>
          <w:rFonts w:ascii="Cambria" w:hAnsi="Cambria" w:cs="Segoe UI"/>
          <w:b/>
          <w:color w:val="FF0000"/>
          <w:sz w:val="23"/>
          <w:szCs w:val="23"/>
          <w:bdr w:val="none" w:sz="0" w:space="0" w:color="auto" w:frame="1"/>
        </w:rPr>
        <w:t>15 JANVIER</w:t>
      </w:r>
    </w:p>
    <w:p w:rsidR="00EA0652" w:rsidRDefault="00EA0652" w:rsidP="00EA0652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b/>
          <w:bCs/>
          <w:color w:val="424242"/>
          <w:sz w:val="23"/>
          <w:szCs w:val="23"/>
          <w:bdr w:val="none" w:sz="0" w:space="0" w:color="auto" w:frame="1"/>
        </w:rPr>
        <w:t>4)</w:t>
      </w:r>
      <w:r>
        <w:rPr>
          <w:b/>
          <w:bCs/>
          <w:color w:val="424242"/>
          <w:sz w:val="14"/>
          <w:szCs w:val="14"/>
          <w:bdr w:val="none" w:sz="0" w:space="0" w:color="auto" w:frame="1"/>
        </w:rPr>
        <w:t>     </w:t>
      </w:r>
      <w:r>
        <w:rPr>
          <w:rFonts w:ascii="Cambria" w:hAnsi="Cambria" w:cs="Segoe UI"/>
          <w:b/>
          <w:bCs/>
          <w:color w:val="424242"/>
          <w:sz w:val="23"/>
          <w:szCs w:val="23"/>
          <w:u w:val="single"/>
          <w:bdr w:val="none" w:sz="0" w:space="0" w:color="auto" w:frame="1"/>
        </w:rPr>
        <w:t>REMISE DES ECHANTILLONS</w:t>
      </w:r>
    </w:p>
    <w:p w:rsidR="00EA0652" w:rsidRDefault="00EA0652" w:rsidP="00EA0652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*Toute nouvelle offre devra obligatoirement être accompagnée d’échantillons d’articles (nouvelle marque non utilisée avant par le service concerné).</w:t>
      </w:r>
    </w:p>
    <w:p w:rsidR="00EA0652" w:rsidRDefault="00EA0652" w:rsidP="00EA0652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*Les échantillons devront porter la dénomination exacte du produit ainsi que le nom du fournisseur.</w:t>
      </w:r>
    </w:p>
    <w:p w:rsidR="00470EA2" w:rsidRPr="00470EA2" w:rsidRDefault="00470EA2" w:rsidP="00470EA2">
      <w:pPr>
        <w:pStyle w:val="NormalWeb"/>
        <w:shd w:val="clear" w:color="auto" w:fill="FFFFFF"/>
        <w:spacing w:after="0"/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</w:pPr>
      <w:r w:rsidRPr="00470EA2"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Compte tenu de la conjoncture économique mondiale et nationale actuelle, nous vous remercions d’un commun accord de maintenir le plus possible stables en 2024 Les prix des produits d’approvisionnements.</w:t>
      </w:r>
    </w:p>
    <w:p w:rsidR="00470EA2" w:rsidRDefault="00470EA2" w:rsidP="00470EA2">
      <w:pPr>
        <w:pStyle w:val="NormalWeb"/>
        <w:shd w:val="clear" w:color="auto" w:fill="FFFFFF"/>
        <w:spacing w:before="0" w:after="0"/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</w:pPr>
      <w:r>
        <w:rPr>
          <w:rFonts w:ascii="Cambria" w:hAnsi="Cambria" w:cs="Segoe UI"/>
          <w:b/>
          <w:bCs/>
          <w:color w:val="424242"/>
          <w:sz w:val="23"/>
          <w:szCs w:val="23"/>
          <w:bdr w:val="none" w:sz="0" w:space="0" w:color="auto" w:frame="1"/>
        </w:rPr>
        <w:t>N.B :</w:t>
      </w: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 Toute offre qui parviendra à la clinique après le </w:t>
      </w:r>
      <w:r w:rsidR="00FE7819">
        <w:rPr>
          <w:rFonts w:ascii="Cambria" w:hAnsi="Cambria" w:cs="Segoe UI"/>
          <w:b/>
          <w:bCs/>
          <w:color w:val="FF0000"/>
          <w:sz w:val="23"/>
          <w:szCs w:val="23"/>
          <w:bdr w:val="none" w:sz="0" w:space="0" w:color="auto" w:frame="1"/>
        </w:rPr>
        <w:t>15 JANIVER</w:t>
      </w:r>
      <w:r>
        <w:rPr>
          <w:rFonts w:ascii="Cambria" w:hAnsi="Cambria" w:cs="Segoe UI"/>
          <w:b/>
          <w:bCs/>
          <w:color w:val="FF0000"/>
          <w:sz w:val="23"/>
          <w:szCs w:val="23"/>
          <w:bdr w:val="none" w:sz="0" w:space="0" w:color="auto" w:frame="1"/>
        </w:rPr>
        <w:t xml:space="preserve"> 202</w:t>
      </w:r>
      <w:r w:rsidR="00622F51">
        <w:rPr>
          <w:rFonts w:ascii="Cambria" w:hAnsi="Cambria" w:cs="Segoe UI"/>
          <w:b/>
          <w:bCs/>
          <w:color w:val="FF0000"/>
          <w:sz w:val="23"/>
          <w:szCs w:val="23"/>
          <w:bdr w:val="none" w:sz="0" w:space="0" w:color="auto" w:frame="1"/>
        </w:rPr>
        <w:t>4</w:t>
      </w: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 sera rejetée.</w:t>
      </w:r>
    </w:p>
    <w:p w:rsidR="00470EA2" w:rsidRDefault="00470EA2" w:rsidP="00EA0652">
      <w:pPr>
        <w:pStyle w:val="NormalWeb"/>
        <w:shd w:val="clear" w:color="auto" w:fill="FFFFFF"/>
        <w:spacing w:before="0" w:after="0"/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</w:pPr>
    </w:p>
    <w:p w:rsidR="00090E94" w:rsidRDefault="00090E94" w:rsidP="00090E94">
      <w:pPr>
        <w:pStyle w:val="NormalWeb"/>
        <w:shd w:val="clear" w:color="auto" w:fill="FFFFFF"/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</w:pPr>
    </w:p>
    <w:p w:rsidR="00934786" w:rsidRDefault="00470EA2" w:rsidP="00090E94">
      <w:pPr>
        <w:pStyle w:val="NormalWeb"/>
        <w:shd w:val="clear" w:color="auto" w:fill="FFFFFF"/>
        <w:jc w:val="center"/>
        <w:rPr>
          <w:rFonts w:ascii="Cambria" w:hAnsi="Cambria" w:cs="Segoe UI"/>
          <w:b/>
          <w:bCs/>
          <w:color w:val="424242"/>
          <w:sz w:val="32"/>
          <w:szCs w:val="32"/>
          <w:bdr w:val="none" w:sz="0" w:space="0" w:color="auto" w:frame="1"/>
        </w:rPr>
      </w:pPr>
      <w:r w:rsidRPr="00470EA2">
        <w:rPr>
          <w:rFonts w:ascii="Cambria" w:hAnsi="Cambria" w:cs="Segoe UI"/>
          <w:b/>
          <w:bCs/>
          <w:color w:val="424242"/>
          <w:sz w:val="32"/>
          <w:szCs w:val="32"/>
          <w:bdr w:val="none" w:sz="0" w:space="0" w:color="auto" w:frame="1"/>
        </w:rPr>
        <w:lastRenderedPageBreak/>
        <w:t xml:space="preserve">Prévision </w:t>
      </w:r>
      <w:r w:rsidR="00934786" w:rsidRPr="00470EA2">
        <w:rPr>
          <w:rFonts w:ascii="Cambria" w:hAnsi="Cambria" w:cs="Segoe UI"/>
          <w:b/>
          <w:bCs/>
          <w:color w:val="424242"/>
          <w:sz w:val="32"/>
          <w:szCs w:val="32"/>
          <w:bdr w:val="none" w:sz="0" w:space="0" w:color="auto" w:frame="1"/>
        </w:rPr>
        <w:t>Achats ANNEE 202</w:t>
      </w:r>
      <w:r w:rsidRPr="00470EA2">
        <w:rPr>
          <w:rFonts w:ascii="Cambria" w:hAnsi="Cambria" w:cs="Segoe UI"/>
          <w:b/>
          <w:bCs/>
          <w:color w:val="424242"/>
          <w:sz w:val="32"/>
          <w:szCs w:val="32"/>
          <w:bdr w:val="none" w:sz="0" w:space="0" w:color="auto" w:frame="1"/>
        </w:rPr>
        <w:t>4</w:t>
      </w:r>
    </w:p>
    <w:p w:rsidR="00BF52CC" w:rsidRDefault="00BF52CC" w:rsidP="00090E94">
      <w:pPr>
        <w:pStyle w:val="NormalWeb"/>
        <w:shd w:val="clear" w:color="auto" w:fill="FFFFFF"/>
        <w:jc w:val="center"/>
        <w:rPr>
          <w:rFonts w:ascii="Cambria" w:hAnsi="Cambria" w:cs="Segoe UI"/>
          <w:b/>
          <w:bCs/>
          <w:color w:val="424242"/>
          <w:sz w:val="32"/>
          <w:szCs w:val="32"/>
          <w:bdr w:val="none" w:sz="0" w:space="0" w:color="auto" w:frame="1"/>
        </w:rPr>
      </w:pPr>
    </w:p>
    <w:p w:rsidR="00090E94" w:rsidRPr="00470EA2" w:rsidRDefault="00090E94" w:rsidP="00090E94">
      <w:pPr>
        <w:pStyle w:val="NormalWeb"/>
        <w:shd w:val="clear" w:color="auto" w:fill="FFFFFF"/>
        <w:jc w:val="center"/>
        <w:rPr>
          <w:rFonts w:ascii="Cambria" w:hAnsi="Cambria" w:cs="Segoe UI"/>
          <w:b/>
          <w:bCs/>
          <w:color w:val="424242"/>
          <w:sz w:val="32"/>
          <w:szCs w:val="32"/>
          <w:bdr w:val="none" w:sz="0" w:space="0" w:color="auto" w:frame="1"/>
        </w:rPr>
      </w:pPr>
    </w:p>
    <w:tbl>
      <w:tblPr>
        <w:tblStyle w:val="GridTable2Accent6"/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5762"/>
        <w:gridCol w:w="1720"/>
      </w:tblGrid>
      <w:tr w:rsidR="00090E94" w:rsidRPr="00090E94" w:rsidTr="001C11D8">
        <w:trPr>
          <w:cnfStyle w:val="100000000000"/>
          <w:trHeight w:val="288"/>
        </w:trPr>
        <w:tc>
          <w:tcPr>
            <w:cnfStyle w:val="001000000000"/>
            <w:tcW w:w="1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 xml:space="preserve">Code </w:t>
            </w:r>
          </w:p>
        </w:tc>
        <w:tc>
          <w:tcPr>
            <w:tcW w:w="5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90E94" w:rsidRPr="00090E94" w:rsidRDefault="00090E94" w:rsidP="00090E94">
            <w:pPr>
              <w:cnfStyle w:val="10000000000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Désignation</w:t>
            </w:r>
          </w:p>
        </w:tc>
        <w:tc>
          <w:tcPr>
            <w:tcW w:w="17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90E94" w:rsidRPr="00090E94" w:rsidRDefault="00090E94" w:rsidP="00090E94">
            <w:pPr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PREVISION 2024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UU000001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ABAISSE LANGUE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CB002145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AGRAFFES PEAU REF PMW35 / 8886803712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CR000107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AIGUILLE COAXIALE  17 G * 5 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CR000115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AIGUILLE COAXIALE 13 G * 11.1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CR000109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AIGUILLE COAXIALE 13 G * 5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CR000103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AIGUILLE COAXIALE 15 G * 11.1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CR000110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AIGUILLE COAXIALE 15 G * 5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CR000105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AIGUILLE COAXIALE 17 G * 10.6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CR000010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AIGUILLE DE CHIBA 18 G / 20 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UU000003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AIGUILLE DE HUBER G20 LONG 20 + PROLONGATEUR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CR000113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AIGUILLE DE PONCTION STERNALE 15G*6.8CM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UU000005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AIGUILLE PL G20 JAUNE 9 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UU000006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AIGUILLE PL G22 NOIRE 9 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UU000009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AIGUILLE RACHIANESTHESIE (WHITCARE) G22 + IN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UU000010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AIGUILLE RACHIANESTHESIE (WHITCARE) G25 90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400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UU000011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AIGUILLE RACHIANESTHESIE (WHITCARE) G27 + INT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UU000014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AIGUILLE TROCARD G 19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30000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UU000015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AIGUILLE TROCARD G 25 SOUS CUTANNEE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6000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UU000016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ALESE 60 X  90 BLEU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20000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CB002758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ANSE DE POLYPECTOMIE GM REF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CB002757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ANSE DE POLYPECTOMIE MM REF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MO000007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ATELLE DE GENOU T2 GIBAUD LONG 50 MEDIUM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MO000004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ATELLE DE GENOU T3 / GIBAUD LONG 60 LARGE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MO000061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ATELLE DE GENOU T4  X LARGE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UU000023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ATELLE DE POIGNET LONGUE REF 6527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CB002419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ATELLE NASALE EXTERNE REF NR2060300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CB002421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ATELLE NASALE INTERNE + TUBE DE REPIRATION SILICON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UU000482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ATTACHE MAIN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UU000483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ATTACHE PIED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UU003391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BALLON A OXYGENE 3L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UU000034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BANDE GAZE NC 10 CM * 3 M KINGFLEX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3500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UU000405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BANDE PLATRIX 10 CM S / 2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UU000406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BANDE PLATRIX 15 CM S / 2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UU000407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BANDE PLATRIX 20 CM S / 2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UU003449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BANDLETTE TEST URINAIRE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UU000035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BANDLUX 10 CM * 3 M KINGFLEX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800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UU000036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BANDLUX 15 CM * 3 M KINGFLEX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UU000037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BANDLUX 20 CM * 4 M KINGFLEX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950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UU000038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BANDLUX 5 CM * 3 M KINGFLEX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lastRenderedPageBreak/>
              <w:t>UU000039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BANDLUX 7 CM * 3 M KINGFLEX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UU000040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BANDOULIERE LARGE (TAILLE STANDARD)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UU000456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BAS DE CONTENSION POST OPERATOIRE LARGE T 6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UU000041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BAS DE CONTENSION POST OPERATOIRE MEDIUM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UU000629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BAS DE CONTENSION POST OPERATOIRE SMALL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UU000540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BAS DE CONTENSION POST OPERATOIRE XL T 8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UU003473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BAS DE CONTENTION BRAS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UU003410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BAVETTE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UU000669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BRASSARD ADULTE UU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UU000062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BROSSE CHIRURGICALE A LA CHLORHEXIDINE REF BC 04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UU000063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BROSSE CHIRURGICALE BETADINEE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8000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UU003382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CALE DENT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1800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UU000065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CANNE BEQUILLE (PAIRE) LARGE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UU000066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CANNE CANADIENNE (PAIRE)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CB000108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CANULE DE GUEDEL N 0 / 5 CM  BL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CB000109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CANULE DE GUEDEL N 00 / 4 CM VERT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CB000110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CANULE DE GUEDEL N 1 / 6 CM (NOIR)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CB000111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CANULE DE GUEDEL N 2 / 7 CM (BLANC)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CB000112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CANULE DE GUEDEL N 3 / 8 CM VERT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1800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CB000113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CANULE DE GUEDEL N 4 / 9 CM (JAUNE)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650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CB001405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CANULE DE GUEDEL N 5 / 10 CM (ROUGE)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CB001405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CANULE DE GUEDEL N 5 / 10 CM (ROUGE)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UU000083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CATHETER ARROW 2 LUMIERES HEMODIALYSE LONG16/FR 12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CB001355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CATHETER ARTEREIL SELDICATH PED PTFE REF 3872-10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UU000084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CATHETER ARTERIEL LEADER-CATH REF 115-090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CB001234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CATHETER ARTERIEL LEADER-CATH VYGON REF 115-096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CB001995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CATHETER ARTERIEL LEADER-CATH VYGON REF 115-12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CB003600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CATHETER CENTRAL VEINEUX 3 LUM 10CM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CB003565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CATHETER CENTRAL VEINEUX 3 LUMIERES 13 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CB001425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CATHETER CENTRAL VEINEUX 3 VOIES PED REF 67714-18J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CD000030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CATHETER COVIDIEN 2 LUMIERES HEMODIALYSE PED 8FR/9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CB002020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CATHETER MOUNT PED REF 331/5353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UU000091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CATHETER MOUNT REF 331-5390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3500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UU000534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CATHETER TUNELLISE HEMODIALYSE COVIDIEN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UU000099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CEINTURE DE SOUTIEN LOMBAIRE T3 (S/M)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UU000455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CEINTURE DORSO LOMBAIRE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UU000098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CEINTURE THORACIQUE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CB000135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CHAMBRE IMPLANTABLE POUR CHIMIO 8 FR SILICONNE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MO000014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CIMENT CHIRURGICAL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MO000053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CIMENT CHIRURGICAL A LA GENTA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CB001898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CIRCUIT PATIENT PEDIATRIQUE REF 2143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CB000142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CIRCUIT PATIENT UU + PIEGE A EAU POUR REA REF 2141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CB002800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CIRCUIT PATIENT UU SIMPLE PR BLOC REF 2151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650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UU003462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CLIP D'hemostase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UU000123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COLOPLAST SAC DE COLOSTOMIE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PB000019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COTON CARDE 500 GR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lastRenderedPageBreak/>
              <w:t>UU000139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COTON CODMAN 2.54 CM * 7.62 CM REF 8004009/80-1408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PB000020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COTON HYDROPHILLE  500 GR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UU000474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COUCHE ADULTE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12500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CB000301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COUVERTURE CHAUFFANTE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UU000143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CYSTOFIX REF 4440129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UU000146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DEAMBULATEUR ARTICULE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CB003013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DESAGRAFEUSE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UU000450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DOIGTIER A DEUX DOIGTS STERILE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UU000154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DRAIN DE KHER CH 16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CB001821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DRAIN DE REDON AVEC AIGUILLE CH 10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CB001819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DRAIN DE REDON AVEC AIGUILLE CH 12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CB001820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DRAIN DE REDON AVEC AIGUILLE CH 14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CB001904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DRAIN DE REDON AVEC AIGUILLE CH 16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UU000156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DRAIN DE REDON N 10 PRIMED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UU000157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DRAIN DE REDON N 12 PRIMED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UU000158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DRAIN DE REDON N 14 PRIMED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UU000159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DRAIN DE REDON N 16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UU000161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DRAIN THORACIQUE AVEC MANDRAIN N°16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UU000164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DRAIN THORACIQUE AVEC MANDRAIN N°24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UU000166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DRAIN THORACIQUE AVEC MANDRAIN N°28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UU000168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DRAIN THORACIQUE AVEC MANDRAIN N°32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CB001210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DRAIN THORACIQUE COUDE CH 32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CB001351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DRAIN THORACIQUE DROIT N°20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CB000313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DRAIN THORACIQUE DROIT N°24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CB000314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DRAIN THORACIQUE DROIT N°28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CB000315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DRAIN THORACIQUE DROIT N°32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UU000171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DRAIN TRANSCYSTIQUE PEDINELLI CH 108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UU000172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DRAIN TRANSTYMPANIQUE  EN T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MO000016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DYNACAST / SCOTHCAST 10 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MO000019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DYNACAST / SCOTHCAST 12.5 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MO000017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DYNACAST / SCOTHCAST 5 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MO000018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DYNACAST / SCOTHCAST 7.5 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CF000011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ELECTRODE CARREE 50*50 REF 112-211 (1 PAIRE)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UU000175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ELECTRODE U.U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40000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UU003376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FILTRE ANTI BACTERIEN REP ANSTH/ REA 1790 (IRM)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UU000180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FLACON DE REDON 400 ML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UU000181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GANT DE TOILETTE BLANC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5500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UU000182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GANT DE TOILETTE BLEU / BEIGE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5500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UU003413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GANT PROPRE NITRILE PAIRE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300000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UU000184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GANT SENSITIVE T 7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UU003395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GANT STERILE T 6.5 PF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3500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UU003379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GANT STERILE T 7 PF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UU000697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GANT STERILE T 7.5 PF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8000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UU003380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GANT STERILE T 8 PF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5500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CB003393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GRATINETTE/TIP CLEANER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UU003378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HARNAIS DE FIXATION SILICONNE ADULTE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lastRenderedPageBreak/>
              <w:t>UU000202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HOUSSE STERILE POUR CAMERA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CB002843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HOUSSE STERILE POUR SCOPY REF TF404/06/ST02-SLC-02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UU000205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INFUSEURS DE PERFUSION CONTINUE 100 ML 2 J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UU000359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INFUSEURS DE PERFUSION CONTINUEL 275 ML / 5 J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UU000398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JERSEY  10 CM * 10 M KINGFLEX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UU000399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JERSEY  15 CM * 10 M KINGFLEX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70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UU000400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JERSEY  20 CM * 10 M KINGFLEX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70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MO000020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JERSEY BLANC 10 X 50 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MO000021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JERSEY BLANC 15 X 50 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MO000022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JERSEY BLANC 5 X 50 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UU000207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KIT DE GASTROSTOMIE 24 FR TYPE PULL REF 6839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UU000208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KIT DE NEPHROSTOMIE (COMPLET) CH 10 REF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UU000209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KIT DE NEPHROSTOMIE (COMPLET) CH 12 REF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UU000210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KIT DE NEPHROSTOMIE (COMPLET) CH 14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UU000211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KIT DE NEPHROSTOMIE (COMPLET) CH 8 REF 27-186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UU000212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KIT DE PRESSION ARTERIEL 1 VOIE ROND REF 3071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600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UU000138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KIT DE TRACTION ADULTE REF 3501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UU000213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KIT PERIDURAL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UU003370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KIT REDON AVEC AIGUILLE CH10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UU003371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KIT REDON AVEC AIGUILLE CH12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UU003372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KIT REDON AVEC AIGUILLE CH14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1200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UU003373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KIT REDON AVEC AIGUILLE CH16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1200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CB000781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KIT SPHINCTEROTOMIE 3 LUMIERE (ULTRATOME XL)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UU000214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LAME DE BISTOURI N 11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3500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UU000216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LAME DE BISTOURI N 15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UU000217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LAME DE BISTOURI N 24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6500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UU000218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LAME DE CAOUTCHOUC / 2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UU003383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LAME POUR TENDEUSE ELECTRICQUE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UU000221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LEUKOLASTIC (ELASTOPLAST) 10 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UU000221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LEUKOLASTIC (ELASTOPLAST) 10 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UU000222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LEUKOLASTIC (ELASTOPLAST) 15 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UU000224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LEUKOPLAST N.PERFORE 5 M X 2,5 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700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UU000225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LEUKOPLAST N.PERFORE 5 M X 5 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UU000227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LUNETTE A OXYGENE AD L REF 1111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4500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CB001372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LUNETTE A OXYGENE PEDIATRIQUE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UU000228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MAILLOT CLINIQUE T2 MEDIUM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UU000229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MAILLOT CLINIQUE T3 LARGE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UU000573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MAILLOT CLINIQUE X LARGE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cb005096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MANCHE DE BISTOURI A UU ERBE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650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CB000419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MANCHE DE BISTOURI ELECTRIQUE UU REF F4797 DIGITAL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1100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UU000231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MASQUE A OXYGENE AVEC NEB ADULTE XL REF 1161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UU000232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MASQUE A OXYGENE AVEC NEB PEDIA S REF 1131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UU000626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MASQUE A OXYGENE HAUTE PRESSION ADULTE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UU000633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MASQUE A OXYGENE HAUTE PRESSION PED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UU000480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MASQUE FACIAL UU N 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UU000478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MASQUE FACIAL UU N 2 REF 5557.25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lastRenderedPageBreak/>
              <w:t>UU000477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MASQUE FACIAL UU N 3 REF 5557.35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UU000476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MASQUE FACIAL UU N 4 REF 5557.45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UU000475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MASQUE FACIAL UU N 5 REF 5557.55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800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UU000484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MASQUE FACIAL UU N 6 REF 5557.65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UU000220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NEOFIX 5M X 2.5CM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UU000237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NEZ ARTIFICIEL ADULTE REF HME20AIAM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3200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UU000238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NEZ ARTIFICIEL CANULE 53/19004/038-41-250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CB002021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NEZ ARTIFICIEL PEDIATRIQUE REF 1831/ 355-5430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UU000446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PANSEMENT OCULAIRE STERILE MEDIUM BT / 10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UU000150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PERFUSEUR AVEC  REGULATEUR DEBIT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UU000244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PERFUSEUR OPAQUE REF PR/PH2d21A2A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PB000053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PERFUSEUR STANDARD POUR POCHE&amp;FLACON 2A23A2A SOFAP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14500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UU003437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PERFUSUR LUER LOOK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UU003387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PINCE A BIOPSIE BRONCHIQUE 1.8MM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UU003385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PINCE A BIOPSIE COLIQUE 2.4MM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UU003386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PINCE A BIOPSIE GASTRIQUE 2.4MM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CR000094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PISTOLET DE BIOPSIE G14*10CM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CR000095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PISTOLET DE BIOPSIE G14*16CM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CR000108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PISTOLET DE BIOPSIE G16*10CM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CR000084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PISTOLET DE BIOPSIE G16*16CM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CR000086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PISTOLET DE BIOPSIE G18*16CM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CB003188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PLAQUE BISTOURI (ERBE) UU ADULTE REF F7805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CB000494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PLAQUE BISTOURI (ERBE) UU DOUBLE ADULTE REF F7820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CB003412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PLAQUE BISTOURI ADULTE DOUBLE 2500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750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CB003414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PLAQUE BISTOURI ADULTE MONO 2125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600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CB003413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PLAQUE BISTOURI PEDIATRIQUE DOUBLE 2600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CB000495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PLAQUE BISTOURI PEDIATRIQUE MONO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MO000033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PLAQUE EN POLYPROPYLENE 10*15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MO000028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PLAQUE EN POLYPROPYLENE 15*15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MO000029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PLAQUE EN POLYPROPYLENE 15*30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MO000030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PLAQUE EN POLYPROPYLENE 30*30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MO000032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PLAQUE EN POLYPROPYLENE 7.5*11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CB005084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PLAQUE NEUTRE INDIFFERENTE A UU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600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MO000035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PLAQUE VICRYL 26.5 * 34 REF VM 95 / VM 94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UU000245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PLEUREVAC  ADULTE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CB000663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PLEUROCATH FR 8 / 10 LONG 50 REF 20072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CR000048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PROLONGATEUR EN Y POUR IRM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CB002536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PROLONGATEUR M/F (REA) DIA 3 LONG 1M.50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4000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PB000058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PROLONGATEUR M/F D1X2.5 L150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8000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UU003406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PROLONGATEUR OPAQUE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UU000672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PROLONGATEUR SCANNER DIA /150 250 PSI REF 3044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CB001437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RALLONGE AVEC ROBINET 3 VOIES 25 CM REF 6005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3000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UU000251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RALLONGE MALMAL DIA 1.5 LONG 150 CM REF PN1215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650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UU000253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RAMPE A 4 ROB REF RPB 4310B (BOITIER)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CK000104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RAMPE A HAUTE PRESSION DBLE VOIES ON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UU000255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RASOIR COMFORT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3700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lastRenderedPageBreak/>
              <w:t>PB000059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ROBINET A 3 VOIES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6000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UU000257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SAC A URINE STERILE EMBALLAGE INDIVIDUEL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3000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UU000641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SAC UROSTOMIE AUTOADHESIVE REF 5575/5585/29400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UU000258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SERINGUE A INSULINE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13000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CK000107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SERINGUE DE 10CC LUER LOOK K.T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UU000259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SERINGUE DE GAVAGE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4000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UU000391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SERINGUE POUR PSE 50 ML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16000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UU000261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SERINGUE UU 03 CC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20000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UU000262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SERINGUE UU 05 CC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35000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UU000263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SERINGUE UU 10 CC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60000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UU000264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SERINGUE UU 20 CC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55000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MO000038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SOFFBAN 10 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MO000039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SOFFBAN 15 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MO000040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SOFFBAN 20 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MO000041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SOFFBAN 5 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MO000042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SOFFBAN 7 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UU000266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ASPIRATION BLANC N°12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UU000267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ASPIRATION BLEU N°8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UU000268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ASPIRATION N°6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600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UU000269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ASPIRATION NOIRE N°10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UU000270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ASPIRATION ORANGEE N°16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4500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UU000271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ASPIRATION ROUGE N°18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UU000272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ASPIRATION VERT N°14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3000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UU000409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DOUBLE J + GUIDE N 6 LONG 28 REF USI-628-R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UU000665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DOUBLE J 6FR 26CM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UU000598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DOUBLE J PED N 3 LONG 12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UU000412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DOUBLE J SILICONNEE N 7 / 28 CM REF 133728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CB002577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DU FOUR 3 VOIE CH 20 REF 664330-CH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CB000763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DU FOUR DOUBLE VOIE CH 18 SILICONNEE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CB000764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DU FOUR DOUBLE VOIE CH 20 SILICONNEE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UU000274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FOLEY  PEDIATRIQUE N°10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UU000275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FOLEY  PEDIATRIQUE N°8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UU000276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FOLEY N 14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UU000277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FOLEY N 16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600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UU000278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FOLEY N°12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UU000279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FOLEY N°18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UU000280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FOLEY N°20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CB001484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FOLEY PEDIATRIQUE N°6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UU000283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GASTRIQUE SILICONNE N°16 REF 2391.16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75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UU000284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GASTRIQUE SILICONNE N°18 REF 2391.18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45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UU000285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INTUBATION A / B N°3 REF 9430 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UU000286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INTUBATION A / B N°3.5 REF 107-35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UU000287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INTUBATION A / B N°4 REF 9440 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UU000288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INTUBATION A / B N°4.5 REF 107-45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UU000289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INTUBATION A / B N°5 REF 9450 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UU000290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INTUBATION A / B N°5.5 REF 9555 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lastRenderedPageBreak/>
              <w:t>UU000291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INTUBATION A / B N°6 REF 9460E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UU000292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INTUBATION A / B N°6.5 REF 9465 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UU000293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INTUBATION A / B N°7 REF 9570 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1250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UU000294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INTUBATION A / B N°7.5 REF 9475 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UU000295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INTUBATION A / B N°8 REF 9480 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UU000298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INTUBATION ARMEE N 3.5 REF 118-35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UU000304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INTUBATION ARMEE N 6 REF 117-060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UU000305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INTUBATION ARMEE N 6.5 + GUIDE REF 117-065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UU000306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INTUBATION ARMEE N 7 + GUIDE REF 117-070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75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UU000307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INTUBATION ARMEE N 7.5 + GUIDE REF 117-075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CB001477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INTUBATION SELECTIVE CARLENS N 35 REF 125-35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CB001478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INTUBATION SELECTIVE CARLENS N 37 REF 125-37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CB001196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INTUBATION SELECTIVE CARLENS N 39 REF 125-39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UU000315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LOFRIC N°12 (POUR DILATATION / VIDANGE)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75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UU000310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LOFRIC N°12 / 10 (BCG)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75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UU000312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LOFRIC N°14 (POUR VIDANGE)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75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UU000424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LOFRIC N°16 (POUR VIDANGE)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UU000314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LOFRIC N°18 (POUR DILATATION)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CB001539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SALEM N 10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UU000383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SALEM N 12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UU000381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SALEM N 14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UU000382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SALEM N 16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UU000380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SALEM N 18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UU000379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SALEM N 20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UU000317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URETERALE N 4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UU000318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URETERALE N 5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UU000325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VESICALE SILICONNE N 14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75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UU000326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VESICALE SILICONNE N 16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UU000327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VESICALE SILICONNE N 18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UU000328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VESICALE SILICONNE N 20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UU000322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VESICALE SILICONNEE N 10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UU000053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VESICALE SILICONNEE N 12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UU000324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VESICALE SILICONNEE N 6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UU000323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SONDE VESICALE SILICONNEE N 8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UU000698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SPIROMETRE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CB001495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STERI DRAP 80 * 60 CM / NEOFILM REF 3411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CB001494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STERI DRAP BETADINE 35*35 REF 6640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UU000330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STERI-STRIP 12 MM REF 1547R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UU000570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STYLO MARQUER STERILE (STYLO DERMOGRAPHIQUE)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UU0003463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TEST COVID RAPIDE SD BIOSENSOR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PB000065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THERMOMETRE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5000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PB000066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TRANSFUSEUR DU SANG+PRISE AIR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PB000068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URODHROP CONVEEN N 30 / HOLLISTER 29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UU000401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URODHROP CONVEEN N 35 /HOLLISTER 36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750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UU000402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URODHROP CONVEEN N 40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350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UU003438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VALVE POUR BALLONN OXYGENE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lastRenderedPageBreak/>
              <w:t>UU000055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VASOFIX BLEU G 22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8000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UU000056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VASOFIX GRIS G 16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UU000057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VASOFIX JAUNE G24+ SITE D INJECTION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UU000059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VASOFIX ROSE G 20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13500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UU000060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VASOFIX VERT G 18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4000</w:t>
            </w:r>
          </w:p>
        </w:tc>
      </w:tr>
      <w:tr w:rsidR="00090E94" w:rsidRPr="00090E94" w:rsidTr="001C11D8">
        <w:trPr>
          <w:cnfStyle w:val="000000100000"/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UU000560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1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VASOFIX VIOLET G26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100</w:t>
            </w:r>
          </w:p>
        </w:tc>
      </w:tr>
      <w:tr w:rsidR="00090E94" w:rsidRPr="00090E94" w:rsidTr="001C11D8">
        <w:trPr>
          <w:trHeight w:val="288"/>
        </w:trPr>
        <w:tc>
          <w:tcPr>
            <w:cnfStyle w:val="001000000000"/>
            <w:tcW w:w="1240" w:type="dxa"/>
            <w:noWrap/>
            <w:hideMark/>
          </w:tcPr>
          <w:p w:rsidR="00090E94" w:rsidRPr="00090E94" w:rsidRDefault="00090E94" w:rsidP="00090E9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UU000394</w:t>
            </w:r>
          </w:p>
        </w:tc>
        <w:tc>
          <w:tcPr>
            <w:tcW w:w="5762" w:type="dxa"/>
            <w:noWrap/>
            <w:hideMark/>
          </w:tcPr>
          <w:p w:rsidR="00090E94" w:rsidRPr="00090E94" w:rsidRDefault="00090E94" w:rsidP="00090E94">
            <w:pPr>
              <w:cnfStyle w:val="00000000000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</w:pPr>
            <w:r w:rsidRPr="00090E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</w:rPr>
              <w:t>VESSIE DE GLACE</w:t>
            </w:r>
          </w:p>
        </w:tc>
        <w:tc>
          <w:tcPr>
            <w:tcW w:w="1720" w:type="dxa"/>
            <w:noWrap/>
            <w:hideMark/>
          </w:tcPr>
          <w:p w:rsidR="00090E94" w:rsidRPr="00090E94" w:rsidRDefault="00090E94" w:rsidP="00090E94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090E94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25</w:t>
            </w:r>
          </w:p>
        </w:tc>
      </w:tr>
    </w:tbl>
    <w:p w:rsidR="00470EA2" w:rsidRDefault="00470EA2" w:rsidP="00470EA2">
      <w:pPr>
        <w:pStyle w:val="NormalWeb"/>
        <w:shd w:val="clear" w:color="auto" w:fill="FFFFFF"/>
        <w:jc w:val="center"/>
        <w:rPr>
          <w:rFonts w:ascii="Cambria" w:hAnsi="Cambria" w:cs="Segoe UI"/>
          <w:b/>
          <w:bCs/>
          <w:color w:val="424242"/>
          <w:sz w:val="28"/>
          <w:szCs w:val="28"/>
          <w:bdr w:val="none" w:sz="0" w:space="0" w:color="auto" w:frame="1"/>
        </w:rPr>
      </w:pPr>
    </w:p>
    <w:p w:rsidR="00470EA2" w:rsidRPr="00470EA2" w:rsidRDefault="00470EA2" w:rsidP="00470EA2">
      <w:pPr>
        <w:pStyle w:val="NormalWeb"/>
        <w:shd w:val="clear" w:color="auto" w:fill="FFFFFF"/>
        <w:jc w:val="center"/>
        <w:rPr>
          <w:rFonts w:ascii="Cambria" w:hAnsi="Cambria" w:cs="Segoe UI"/>
          <w:b/>
          <w:bCs/>
          <w:color w:val="424242"/>
          <w:sz w:val="28"/>
          <w:szCs w:val="28"/>
          <w:bdr w:val="none" w:sz="0" w:space="0" w:color="auto" w:frame="1"/>
        </w:rPr>
      </w:pPr>
    </w:p>
    <w:p w:rsidR="00470EA2" w:rsidRDefault="00470EA2" w:rsidP="00470EA2">
      <w:pPr>
        <w:pStyle w:val="NormalWeb"/>
        <w:shd w:val="clear" w:color="auto" w:fill="FFFFFF"/>
        <w:spacing w:after="0"/>
        <w:ind w:left="4956"/>
        <w:jc w:val="center"/>
        <w:rPr>
          <w:rFonts w:ascii="Segoe UI" w:hAnsi="Segoe UI" w:cs="Segoe UI"/>
          <w:b/>
          <w:bCs/>
          <w:color w:val="424242"/>
          <w:sz w:val="23"/>
          <w:szCs w:val="23"/>
        </w:rPr>
      </w:pPr>
    </w:p>
    <w:p w:rsidR="00470EA2" w:rsidRDefault="00470EA2" w:rsidP="00470EA2">
      <w:pPr>
        <w:pStyle w:val="NormalWeb"/>
        <w:shd w:val="clear" w:color="auto" w:fill="FFFFFF"/>
        <w:spacing w:after="0"/>
        <w:ind w:left="4956"/>
        <w:jc w:val="center"/>
        <w:rPr>
          <w:rFonts w:ascii="Segoe UI" w:hAnsi="Segoe UI" w:cs="Segoe UI"/>
          <w:b/>
          <w:bCs/>
          <w:color w:val="424242"/>
          <w:sz w:val="23"/>
          <w:szCs w:val="23"/>
        </w:rPr>
      </w:pPr>
    </w:p>
    <w:p w:rsidR="00470EA2" w:rsidRDefault="00470EA2" w:rsidP="00470EA2">
      <w:pPr>
        <w:pStyle w:val="NormalWeb"/>
        <w:shd w:val="clear" w:color="auto" w:fill="FFFFFF"/>
        <w:spacing w:after="0"/>
        <w:ind w:left="4956"/>
        <w:jc w:val="center"/>
        <w:rPr>
          <w:rFonts w:ascii="Segoe UI" w:hAnsi="Segoe UI" w:cs="Segoe UI"/>
          <w:b/>
          <w:bCs/>
          <w:color w:val="424242"/>
          <w:sz w:val="23"/>
          <w:szCs w:val="23"/>
        </w:rPr>
      </w:pPr>
    </w:p>
    <w:p w:rsidR="00470EA2" w:rsidRPr="00470EA2" w:rsidRDefault="00470EA2" w:rsidP="00470EA2">
      <w:pPr>
        <w:pStyle w:val="NormalWeb"/>
        <w:shd w:val="clear" w:color="auto" w:fill="FFFFFF"/>
        <w:spacing w:after="0"/>
        <w:ind w:left="4956"/>
        <w:jc w:val="center"/>
        <w:rPr>
          <w:rFonts w:ascii="Segoe UI" w:hAnsi="Segoe UI" w:cs="Segoe UI"/>
          <w:b/>
          <w:bCs/>
          <w:color w:val="424242"/>
          <w:sz w:val="23"/>
          <w:szCs w:val="23"/>
        </w:rPr>
      </w:pPr>
      <w:r w:rsidRPr="00470EA2">
        <w:rPr>
          <w:rFonts w:ascii="Segoe UI" w:hAnsi="Segoe UI" w:cs="Segoe UI"/>
          <w:b/>
          <w:bCs/>
          <w:color w:val="424242"/>
          <w:sz w:val="23"/>
          <w:szCs w:val="23"/>
        </w:rPr>
        <w:t xml:space="preserve">Service pharmacie </w:t>
      </w:r>
    </w:p>
    <w:p w:rsidR="00DD31B9" w:rsidRDefault="00DD31B9"/>
    <w:sectPr w:rsidR="00DD31B9" w:rsidSect="005F2BA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0C9" w:rsidRDefault="000F60C9" w:rsidP="00EE4870">
      <w:pPr>
        <w:spacing w:after="0" w:line="240" w:lineRule="auto"/>
      </w:pPr>
      <w:r>
        <w:separator/>
      </w:r>
    </w:p>
  </w:endnote>
  <w:endnote w:type="continuationSeparator" w:id="1">
    <w:p w:rsidR="000F60C9" w:rsidRDefault="000F60C9" w:rsidP="00EE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5955963"/>
      <w:docPartObj>
        <w:docPartGallery w:val="Page Numbers (Bottom of Page)"/>
        <w:docPartUnique/>
      </w:docPartObj>
    </w:sdtPr>
    <w:sdtContent>
      <w:p w:rsidR="00EE4870" w:rsidRDefault="00597CCC">
        <w:pPr>
          <w:pStyle w:val="Pieddepage"/>
          <w:jc w:val="right"/>
        </w:pPr>
        <w:r>
          <w:fldChar w:fldCharType="begin"/>
        </w:r>
        <w:r w:rsidR="00EE4870">
          <w:instrText>PAGE   \* MERGEFORMAT</w:instrText>
        </w:r>
        <w:r>
          <w:fldChar w:fldCharType="separate"/>
        </w:r>
        <w:r w:rsidR="00622F51">
          <w:rPr>
            <w:noProof/>
          </w:rPr>
          <w:t>1</w:t>
        </w:r>
        <w:r>
          <w:fldChar w:fldCharType="end"/>
        </w:r>
      </w:p>
    </w:sdtContent>
  </w:sdt>
  <w:p w:rsidR="00EE4870" w:rsidRDefault="00EE487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0C9" w:rsidRDefault="000F60C9" w:rsidP="00EE4870">
      <w:pPr>
        <w:spacing w:after="0" w:line="240" w:lineRule="auto"/>
      </w:pPr>
      <w:r>
        <w:separator/>
      </w:r>
    </w:p>
  </w:footnote>
  <w:footnote w:type="continuationSeparator" w:id="1">
    <w:p w:rsidR="000F60C9" w:rsidRDefault="000F60C9" w:rsidP="00EE4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1B9"/>
    <w:rsid w:val="00090E94"/>
    <w:rsid w:val="000F60C9"/>
    <w:rsid w:val="00125117"/>
    <w:rsid w:val="001C11D8"/>
    <w:rsid w:val="00470EA2"/>
    <w:rsid w:val="00597CCC"/>
    <w:rsid w:val="005F2BA9"/>
    <w:rsid w:val="00622F51"/>
    <w:rsid w:val="006C2206"/>
    <w:rsid w:val="00896573"/>
    <w:rsid w:val="00934786"/>
    <w:rsid w:val="00AB5552"/>
    <w:rsid w:val="00BF52CC"/>
    <w:rsid w:val="00DD31B9"/>
    <w:rsid w:val="00EA0652"/>
    <w:rsid w:val="00EE4870"/>
    <w:rsid w:val="00FE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B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0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table" w:customStyle="1" w:styleId="GridTable2Accent6">
    <w:name w:val="Grid Table 2 Accent 6"/>
    <w:basedOn w:val="TableauNormal"/>
    <w:uiPriority w:val="47"/>
    <w:rsid w:val="009347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2Accent1">
    <w:name w:val="Grid Table 2 Accent 1"/>
    <w:basedOn w:val="TableauNormal"/>
    <w:uiPriority w:val="47"/>
    <w:rsid w:val="009347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EE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4870"/>
  </w:style>
  <w:style w:type="paragraph" w:styleId="Pieddepage">
    <w:name w:val="footer"/>
    <w:basedOn w:val="Normal"/>
    <w:link w:val="PieddepageCar"/>
    <w:uiPriority w:val="99"/>
    <w:unhideWhenUsed/>
    <w:rsid w:val="00EE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4870"/>
  </w:style>
  <w:style w:type="character" w:styleId="Lienhypertexte">
    <w:name w:val="Hyperlink"/>
    <w:basedOn w:val="Policepardfaut"/>
    <w:uiPriority w:val="99"/>
    <w:semiHidden/>
    <w:unhideWhenUsed/>
    <w:rsid w:val="00090E94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90E94"/>
    <w:rPr>
      <w:color w:val="954F72"/>
      <w:u w:val="single"/>
    </w:rPr>
  </w:style>
  <w:style w:type="paragraph" w:customStyle="1" w:styleId="msonormal0">
    <w:name w:val="msonormal"/>
    <w:basedOn w:val="Normal"/>
    <w:rsid w:val="0009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customStyle="1" w:styleId="xl63">
    <w:name w:val="xl63"/>
    <w:basedOn w:val="Normal"/>
    <w:rsid w:val="00090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fr-FR"/>
    </w:rPr>
  </w:style>
  <w:style w:type="paragraph" w:customStyle="1" w:styleId="xl64">
    <w:name w:val="xl64"/>
    <w:basedOn w:val="Normal"/>
    <w:rsid w:val="00090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fr-FR"/>
    </w:rPr>
  </w:style>
  <w:style w:type="paragraph" w:customStyle="1" w:styleId="xl65">
    <w:name w:val="xl65"/>
    <w:basedOn w:val="Normal"/>
    <w:rsid w:val="00090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fr-FR"/>
    </w:rPr>
  </w:style>
  <w:style w:type="paragraph" w:customStyle="1" w:styleId="xl66">
    <w:name w:val="xl66"/>
    <w:basedOn w:val="Normal"/>
    <w:rsid w:val="00090E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customStyle="1" w:styleId="xl67">
    <w:name w:val="xl67"/>
    <w:basedOn w:val="Normal"/>
    <w:rsid w:val="00090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2445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Hiba Ben Alaya</cp:lastModifiedBy>
  <cp:revision>8</cp:revision>
  <dcterms:created xsi:type="dcterms:W3CDTF">2023-12-06T19:21:00Z</dcterms:created>
  <dcterms:modified xsi:type="dcterms:W3CDTF">2023-12-26T12:44:00Z</dcterms:modified>
</cp:coreProperties>
</file>